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66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670"/>
        <w:gridCol w:w="3670"/>
        <w:gridCol w:w="3670"/>
        <w:tblGridChange w:id="0">
          <w:tblGrid>
            <w:gridCol w:w="2910"/>
            <w:gridCol w:w="3670"/>
            <w:gridCol w:w="3670"/>
            <w:gridCol w:w="367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информация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Адрес сайта / URL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УТП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Позиционирование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Tone of Voice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Тип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(одностраничный или многостраничный сайт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Разделы на страницы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(если сайт одностраничный)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Разделы на сайте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(если многостраничный сайт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Путь клиента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Социальные сети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Способы связи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(телефон, e-mail, мессенджер)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Анализ сайта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Главная страница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Ассортимент и Цены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(услуги / товары)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Условия оплаты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Частые вопросы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Доставка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Клиентский сервис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SEO-анализ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Семантическое ядро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 посещений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Продолжительность посещений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Источники трафика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Title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Мета-описание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Внутренние ссылки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Реклама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Адрес сайта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Запросов в контексте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Запросов в ТОП-10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Примеры объявлений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Трафик из контекста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Ключевые запросы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0">
      <w:pPr>
        <w:ind w:right="-1342" w:hanging="1275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ind w:right="-1342" w:hanging="1275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995" w:top="283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Jo/NbDkgPmXo/ouwztgi1vcG9w==">CgMxLjAyCGguZ2pkZ3hzOAByITF0ckQxYTE4UjQ3Z0RxZlA2bFpOMDN5RGZQUC1fMmhUeQ==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2022-10-22T05:26:00Z</dcterms:created>
</cp:coreProperties>
</file>